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D8" w:rsidRPr="00C02A2B" w:rsidRDefault="00A539D8" w:rsidP="00A539D8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вас, родители!</w:t>
      </w:r>
    </w:p>
    <w:p w:rsidR="00A539D8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Экстремизм (от фр. </w:t>
      </w:r>
      <w:proofErr w:type="spellStart"/>
      <w:r w:rsidRPr="00C02A2B">
        <w:rPr>
          <w:rFonts w:ascii="Times New Roman" w:eastAsia="Times New Roman" w:hAnsi="Times New Roman" w:cs="Times New Roman"/>
          <w:sz w:val="28"/>
          <w:szCs w:val="28"/>
        </w:rPr>
        <w:t>exremisme</w:t>
      </w:r>
      <w:proofErr w:type="spellEnd"/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C02A2B">
        <w:rPr>
          <w:rFonts w:ascii="Times New Roman" w:eastAsia="Times New Roman" w:hAnsi="Times New Roman" w:cs="Times New Roman"/>
          <w:sz w:val="28"/>
          <w:szCs w:val="28"/>
        </w:rPr>
        <w:t>extremus</w:t>
      </w:r>
      <w:proofErr w:type="spellEnd"/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Интересуйтесь тем, чем увлекается Ваш ребенок, обращайте внимание на следующие возможные проявления экстремизма: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Одной из форм проявления экстремизма является распространение фашистской и неонацистской символики: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специфическая символика (свастика, символы фашистской Германии, изображение фашистского приветствия (приветствие римских легионеров) и т.п.;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специфические наименования, термины, обозначения и словосочетания («фашист», «нацист», «скинхед» и т.п.);</w:t>
      </w:r>
      <w:proofErr w:type="gramEnd"/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специфические унизительные или ругательные наименования и определения представителей какой-либо национальности («чернокожий», «</w:t>
      </w:r>
      <w:proofErr w:type="spellStart"/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азер</w:t>
      </w:r>
      <w:proofErr w:type="spellEnd"/>
      <w:proofErr w:type="gramEnd"/>
      <w:r w:rsidRPr="00C02A2B">
        <w:rPr>
          <w:rFonts w:ascii="Times New Roman" w:eastAsia="Times New Roman" w:hAnsi="Times New Roman" w:cs="Times New Roman"/>
          <w:sz w:val="28"/>
          <w:szCs w:val="28"/>
        </w:rPr>
        <w:t>» и т.п.);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специфический сленг или лексикон, распространенный в среде экстремистских формирований («русофоб», «ZOG» и т.п.);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специфические имена и клички известных и авторитетных лиц в конкретных радикальных движениях («Лимонов», «Тесак» и т.п.);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специфических кличек при написании </w:t>
      </w:r>
      <w:proofErr w:type="spellStart"/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интернет-материалов</w:t>
      </w:r>
      <w:proofErr w:type="spellEnd"/>
      <w:proofErr w:type="gramEnd"/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 («Фюрер», «</w:t>
      </w:r>
      <w:proofErr w:type="spellStart"/>
      <w:r w:rsidRPr="00C02A2B">
        <w:rPr>
          <w:rFonts w:ascii="Times New Roman" w:eastAsia="Times New Roman" w:hAnsi="Times New Roman" w:cs="Times New Roman"/>
          <w:sz w:val="28"/>
          <w:szCs w:val="28"/>
        </w:rPr>
        <w:t>Whitewarrior</w:t>
      </w:r>
      <w:proofErr w:type="spellEnd"/>
      <w:r w:rsidRPr="00C02A2B">
        <w:rPr>
          <w:rFonts w:ascii="Times New Roman" w:eastAsia="Times New Roman" w:hAnsi="Times New Roman" w:cs="Times New Roman"/>
          <w:sz w:val="28"/>
          <w:szCs w:val="28"/>
        </w:rPr>
        <w:t>», «Геринг» и т.п.);</w:t>
      </w:r>
    </w:p>
    <w:p w:rsidR="00A539D8" w:rsidRPr="00C02A2B" w:rsidRDefault="00A539D8" w:rsidP="00A539D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именные наименования существующих экстремистских группировок («</w:t>
      </w:r>
      <w:proofErr w:type="spellStart"/>
      <w:r w:rsidRPr="00C02A2B">
        <w:rPr>
          <w:rFonts w:ascii="Times New Roman" w:eastAsia="Times New Roman" w:hAnsi="Times New Roman" w:cs="Times New Roman"/>
          <w:sz w:val="28"/>
          <w:szCs w:val="28"/>
        </w:rPr>
        <w:t>Сварожичи</w:t>
      </w:r>
      <w:proofErr w:type="spellEnd"/>
      <w:r w:rsidRPr="00C02A2B">
        <w:rPr>
          <w:rFonts w:ascii="Times New Roman" w:eastAsia="Times New Roman" w:hAnsi="Times New Roman" w:cs="Times New Roman"/>
          <w:sz w:val="28"/>
          <w:szCs w:val="28"/>
        </w:rPr>
        <w:t>», «Русский кулак» и т.п.).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Поэтому одним из важнейших направлений профилактической работы является профилактика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лет). Субъектами преступлений выступают лица мужского пола, однако, членами </w:t>
      </w:r>
      <w:r w:rsidRPr="00C02A2B">
        <w:rPr>
          <w:rFonts w:ascii="Times New Roman" w:eastAsia="Times New Roman" w:hAnsi="Times New Roman" w:cs="Times New Roman"/>
          <w:sz w:val="28"/>
          <w:szCs w:val="28"/>
        </w:rPr>
        <w:lastRenderedPageBreak/>
        <w:t>неформальных молодежных экстремистских группировок наряду с молодыми людьми являются и девушки.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В националистические группировки вовлекаются подростки всё более раннего возраста. </w:t>
      </w:r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</w:t>
      </w:r>
      <w:proofErr w:type="gramEnd"/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 угроз.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Рассказывайте детям о том,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Пропаганда и публичное демонстрирование нацистской атрибутики или символики, сходных с нацистской атрибутикой или символикой до степени смешения,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  <w:proofErr w:type="gramEnd"/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лет, либо арестом на срок от 4 до 6 месяцев, либо лишением свободы на срок до 3 лет.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2A2B">
        <w:rPr>
          <w:rFonts w:ascii="Times New Roman" w:eastAsia="Times New Roman" w:hAnsi="Times New Roman" w:cs="Times New Roman"/>
          <w:sz w:val="28"/>
          <w:szCs w:val="28"/>
        </w:rPr>
        <w:t>Действия, направленные на возбуждение ненависти либо вражды, а также на уничтожение достоинства человека либо группы, 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- наказываются штрафом в размере от 100 тысяч до 300 тысяч рублей или в размере заработной платы или иного дохода</w:t>
      </w:r>
      <w:proofErr w:type="gramEnd"/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Ведь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</w:t>
      </w:r>
      <w:proofErr w:type="spellStart"/>
      <w:r w:rsidRPr="00C02A2B">
        <w:rPr>
          <w:rFonts w:ascii="Times New Roman" w:eastAsia="Times New Roman" w:hAnsi="Times New Roman" w:cs="Times New Roman"/>
          <w:sz w:val="28"/>
          <w:szCs w:val="28"/>
        </w:rPr>
        <w:t>разногранности</w:t>
      </w:r>
      <w:proofErr w:type="spellEnd"/>
      <w:r w:rsidRPr="00C02A2B">
        <w:rPr>
          <w:rFonts w:ascii="Times New Roman" w:eastAsia="Times New Roman" w:hAnsi="Times New Roman" w:cs="Times New Roman"/>
          <w:sz w:val="28"/>
          <w:szCs w:val="28"/>
        </w:rPr>
        <w:t>. Не все это могут понять и принять.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объединиться всем вместе, необходимо проявлять уважение к чуждым для себя вещам, культурам, обычаям, традициям. Мы должны </w:t>
      </w:r>
      <w:r w:rsidRPr="00C02A2B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научиться прислушиваться к мнению окружающих и признавать свои ошибки.</w:t>
      </w:r>
    </w:p>
    <w:p w:rsidR="00A539D8" w:rsidRPr="00C02A2B" w:rsidRDefault="00A539D8" w:rsidP="00A539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A2B">
        <w:rPr>
          <w:rFonts w:ascii="Times New Roman" w:eastAsia="Times New Roman" w:hAnsi="Times New Roman" w:cs="Times New Roman"/>
          <w:sz w:val="28"/>
          <w:szCs w:val="28"/>
        </w:rPr>
        <w:t>Будущее мира за новыми поколениями. Так давайте сделаем, чтоб этот мир был полон тепла и любви. Это отчасти в наших руках! В руках каждого!</w:t>
      </w:r>
    </w:p>
    <w:p w:rsidR="00A539D8" w:rsidRDefault="00A539D8" w:rsidP="00A539D8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9D8" w:rsidRDefault="00A539D8" w:rsidP="00A539D8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Вачаева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Т.Ю.</w:t>
      </w:r>
    </w:p>
    <w:p w:rsidR="00A539D8" w:rsidRDefault="00A539D8" w:rsidP="00A539D8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2CC" w:rsidRDefault="004712CC"/>
    <w:sectPr w:rsidR="0047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0B"/>
    <w:multiLevelType w:val="multilevel"/>
    <w:tmpl w:val="712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9D8"/>
    <w:rsid w:val="004712CC"/>
    <w:rsid w:val="00A5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2009-12-31T21:53:00Z</dcterms:created>
  <dcterms:modified xsi:type="dcterms:W3CDTF">2009-12-31T21:53:00Z</dcterms:modified>
</cp:coreProperties>
</file>