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AC" w:rsidRDefault="002A3CAC" w:rsidP="002A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2A3CAC" w:rsidRPr="000206E8" w:rsidRDefault="002A3CAC" w:rsidP="002A3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МБОУ СШ № 10 доводит до Вашего сведения информацию о том, что в школе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14.03.2016 года по 19.03.2016 года </w:t>
      </w:r>
      <w:r w:rsidRPr="00CE1A51">
        <w:rPr>
          <w:rFonts w:ascii="Times New Roman" w:eastAsia="Times New Roman" w:hAnsi="Times New Roman" w:cs="Times New Roman"/>
          <w:bCs/>
          <w:sz w:val="24"/>
          <w:szCs w:val="24"/>
        </w:rPr>
        <w:t>проводится правовая неделя «Молодежный экстремизм: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Cs/>
          <w:sz w:val="24"/>
          <w:szCs w:val="24"/>
        </w:rPr>
        <w:t>форма проявления и профилактика».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Cs/>
          <w:color w:val="002060"/>
        </w:rPr>
        <w:t>Что такое экстремизм и терроризм?</w:t>
      </w:r>
      <w:bookmarkStart w:id="0" w:name="terror"/>
      <w:bookmarkEnd w:id="0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Cs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</w:t>
      </w:r>
      <w:proofErr w:type="spell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конфессиями</w:t>
      </w:r>
      <w:proofErr w:type="spell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(религиозный экстремизм).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Экстремизм многообразен, также разнообразны порождающие его мотивы.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на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от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Экстремистской деятельностью (экстремизмом) является: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-насильственное изменение основ конституционного строя и нарушение целостности Российской Федерации;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-публичное оправдание терроризма и иная террористическая деятельность;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-совершение преступлений по мотивам, указанным в пункте "е" части первой статьи 63 Уголовного кодекса Российской Федерации;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-пропаганда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сходных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с нацистской атрибутикой или символикой до степени смешения;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-публичное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-организация и подготовка указанных деяний, а также подстрекательство к их осуществлению;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которых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какой-либо этнической, социальной, расовой, национальной или религиозной группы.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установленных законом случаях обращается в суд с заявлением о ликвидации общественного или религиозного объединения;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Терроризм в отечественной юридической литературе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рассматривается как крайняя форма проявления экстремизма.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Терроризм -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сложное социально-политическое и криминальное явление, обусловленное внутренними и внешними противоречиями общественного развития.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Уголовный 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Профилактика экстремизма и терроризма - это не только задача государства, но и задача  представителей гражданского общества.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политического потенциала.</w:t>
      </w:r>
    </w:p>
    <w:p w:rsidR="002A3CAC" w:rsidRPr="00CE1A51" w:rsidRDefault="002A3CAC" w:rsidP="002A3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E1A51">
          <w:rPr>
            <w:rFonts w:ascii="Times New Roman" w:eastAsia="Times New Roman" w:hAnsi="Times New Roman" w:cs="Times New Roman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c-m-imagesubtitle-image-7340867176" o:spid="_x0000_i1025" type="#_x0000_t75" alt="" href="javascript:;" style="width:24pt;height:24pt" o:button="t"/>
          </w:pict>
        </w:r>
      </w:hyperlink>
      <w:r>
        <w:rPr>
          <w:rFonts w:ascii="Times New Roman" w:hAnsi="Times New Roman" w:cs="Times New Roman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</w:rPr>
        <w:t>Вачаева</w:t>
      </w:r>
      <w:proofErr w:type="spellEnd"/>
      <w:r>
        <w:rPr>
          <w:rFonts w:ascii="Times New Roman" w:hAnsi="Times New Roman" w:cs="Times New Roman"/>
        </w:rPr>
        <w:t xml:space="preserve"> Т.Ю.</w:t>
      </w:r>
    </w:p>
    <w:p w:rsidR="002A3CAC" w:rsidRPr="00CE1A51" w:rsidRDefault="002A3CAC" w:rsidP="002A3CA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0B7328" w:rsidRDefault="000B7328"/>
    <w:sectPr w:rsidR="000B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CAC"/>
    <w:rsid w:val="000B7328"/>
    <w:rsid w:val="002A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cp:lastPrinted>2016-03-02T08:36:00Z</cp:lastPrinted>
  <dcterms:created xsi:type="dcterms:W3CDTF">2016-03-02T08:36:00Z</dcterms:created>
  <dcterms:modified xsi:type="dcterms:W3CDTF">2016-03-02T08:37:00Z</dcterms:modified>
</cp:coreProperties>
</file>